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C7" w:rsidRDefault="000651C7" w:rsidP="000651C7">
      <w:pPr>
        <w:tabs>
          <w:tab w:val="left" w:pos="2279"/>
        </w:tabs>
        <w:jc w:val="center"/>
        <w:rPr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2689722</wp:posOffset>
            </wp:positionH>
            <wp:positionV relativeFrom="paragraph">
              <wp:posOffset>-176087</wp:posOffset>
            </wp:positionV>
            <wp:extent cx="954985" cy="944218"/>
            <wp:effectExtent l="19050" t="0" r="0" b="0"/>
            <wp:wrapNone/>
            <wp:docPr id="2" name="Picture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985" cy="94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1C7" w:rsidRDefault="000651C7" w:rsidP="000651C7">
      <w:pPr>
        <w:ind w:right="-694"/>
        <w:jc w:val="center"/>
      </w:pPr>
    </w:p>
    <w:p w:rsidR="000651C7" w:rsidRPr="00220FED" w:rsidRDefault="000651C7" w:rsidP="000651C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651C7" w:rsidRPr="00BA7874" w:rsidRDefault="000651C7" w:rsidP="000651C7">
      <w:pPr>
        <w:pStyle w:val="1"/>
        <w:spacing w:before="120"/>
        <w:jc w:val="center"/>
        <w:rPr>
          <w:rFonts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cs="TH SarabunIT๙"/>
          <w:color w:val="595959" w:themeColor="text1" w:themeTint="A6"/>
          <w:sz w:val="32"/>
          <w:szCs w:val="32"/>
          <w:cs/>
        </w:rPr>
        <w:t>ประกาศองค์การบริหารส่วนตำบล</w:t>
      </w:r>
      <w:r w:rsidRPr="00BA7874">
        <w:rPr>
          <w:rFonts w:cs="TH SarabunIT๙" w:hint="cs"/>
          <w:color w:val="595959" w:themeColor="text1" w:themeTint="A6"/>
          <w:sz w:val="32"/>
          <w:szCs w:val="32"/>
          <w:cs/>
        </w:rPr>
        <w:t>แม่เจ้าอยู่หัว</w:t>
      </w:r>
    </w:p>
    <w:p w:rsidR="000651C7" w:rsidRPr="007D227D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เรื่อง  แผนการเสริมสร้างมาตรฐาน วินัยคุณธรรม จริยธรรมและป้องกันการทุจริต</w:t>
      </w:r>
    </w:p>
    <w:p w:rsidR="000651C7" w:rsidRPr="007D227D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7D227D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ประจำ</w:t>
      </w: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ปีงบประมาณ</w:t>
      </w:r>
      <w:r w:rsidRPr="007D227D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 xml:space="preserve"> พ.ศ. ๒๕</w:t>
      </w:r>
      <w:r w:rsidR="00E072A0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๖๒</w:t>
      </w:r>
      <w:r w:rsidRPr="007D227D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 xml:space="preserve"> 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.................</w:t>
      </w:r>
      <w:r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.........</w:t>
      </w:r>
    </w:p>
    <w:p w:rsidR="000651C7" w:rsidRPr="00BA7874" w:rsidRDefault="000651C7" w:rsidP="000651C7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  <w:tab/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ตามที่ได้มีประกาศองค์การบริหารส่วนตำบลแม่เจ้าอยู่หัว เรื่อง นโยบายคุณธรรม จริยธรรม ลงวันที่ 17 ตุลาคม 2557,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ข้อบังคับองค์การบริหารส่วนตำบล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ว่าด้วยจรรยาข้าราชการส่วนท้องถิ่นพ.ศ.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๒๕๕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๘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และ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นโยบายการกำกับดูแลองค์การที่ดี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ลงวันที่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 xml:space="preserve"> 17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ตุลาคม 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>2557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ประกอบกับประกาศเจตนารมณ์การป้องกันและต่อต้านการทุจริตคอร์รัปชั่นขององค์การบริหารส่วนตำบล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 xml:space="preserve">5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มกราคม ๒๕๕๙ เพื่อ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สร้างความโปร่งใสมีมาตรฐานในการปฏิบัติงานที่ชัดเจนและเป็นสากล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เป็น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เครื่องมือกำกับความประพฤติของ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บุคลากรทุกคน และ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เพื่อให้การบริหารราชการเป็นไปอย่างมีประสิทธิภาพและมี</w:t>
      </w:r>
      <w:proofErr w:type="spellStart"/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ธรรมาภิ</w:t>
      </w:r>
      <w:proofErr w:type="spellEnd"/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บาลอันจะท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ำ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ให้ประชาชนเกิดความมั่นใจศรัทธาและไว้วางใจ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ในการบริหารงานภาครัฐ ไปแล้ว นั้น</w:t>
      </w:r>
    </w:p>
    <w:p w:rsidR="000651C7" w:rsidRPr="00BA7874" w:rsidRDefault="000651C7" w:rsidP="000651C7">
      <w:pPr>
        <w:tabs>
          <w:tab w:val="left" w:pos="1134"/>
        </w:tabs>
        <w:spacing w:before="120"/>
        <w:jc w:val="thaiDistribute"/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เพื่อให้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การเสริมสร้างวินัย คุณธรรม จริยธรรม และป้องกันการทุจริต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ขององค์การบริหารส่วนตำบล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อำเภอ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เชียรใหญ่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จังหวัด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นครศรีธรรมราช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 xml:space="preserve"> มี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แผน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ที่ชัดเจน 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แม่เจ้าอยู่หัว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จึงได้จัดทำแผนการเสริมสร้างมาตรฐาน วินัยคุณธรรม จริยธรรมและป้องกันการทุจริต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ประจำ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ปีงบประมาณ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พ.ศ. ๒๕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๖๒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</w:rPr>
        <w:t xml:space="preserve"> 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เพื่อถือเป็นแนวทางปฏิบัติ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และดำเนินการให้สอดคล้องกับอำนาจหน้าที่ขององค์การบริหารส่วนตำบลต่อไป</w:t>
      </w:r>
    </w:p>
    <w:p w:rsidR="000651C7" w:rsidRPr="00BA7874" w:rsidRDefault="000651C7" w:rsidP="000651C7">
      <w:pPr>
        <w:jc w:val="thaiDistribute"/>
        <w:rPr>
          <w:rFonts w:ascii="TH SarabunIT๙" w:hAnsi="TH SarabunIT๙" w:cs="TH SarabunIT๙"/>
          <w:color w:val="595959" w:themeColor="text1" w:themeTint="A6"/>
          <w:sz w:val="16"/>
          <w:szCs w:val="16"/>
          <w:cs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</w:p>
    <w:p w:rsidR="000651C7" w:rsidRPr="00BA7874" w:rsidRDefault="000651C7" w:rsidP="000651C7">
      <w:pPr>
        <w:ind w:left="720" w:firstLine="720"/>
        <w:jc w:val="thaiDistribute"/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จึงประกาศให้ทราบโดยทั่วไป</w:t>
      </w:r>
    </w:p>
    <w:p w:rsidR="000651C7" w:rsidRPr="00BA7874" w:rsidRDefault="000651C7" w:rsidP="000651C7">
      <w:pPr>
        <w:spacing w:before="120"/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 xml:space="preserve">ประกาศ ณ วันที่ 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๗  เดือน มกราคม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 xml:space="preserve">  พ.ศ.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๒๕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๖๒</w:t>
      </w:r>
    </w:p>
    <w:p w:rsidR="00E072A0" w:rsidRDefault="000651C7" w:rsidP="00E072A0">
      <w:pPr>
        <w:rPr>
          <w:rFonts w:ascii="TH SarabunIT๙" w:hAnsi="TH SarabunIT๙" w:cs="TH SarabunIT๙" w:hint="cs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ab/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                                                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</w:t>
      </w:r>
      <w:r w:rsidR="00E072A0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                                                       </w:t>
      </w:r>
    </w:p>
    <w:p w:rsidR="000651C7" w:rsidRPr="00E072A0" w:rsidRDefault="00E072A0" w:rsidP="00E072A0">
      <w:pPr>
        <w:rPr>
          <w:rFonts w:ascii="TH SarabunIT๙" w:hAnsi="TH SarabunIT๙" w:cs="TH SarabunIT๙"/>
          <w:i/>
          <w:iCs/>
          <w:color w:val="595959" w:themeColor="text1" w:themeTint="A6"/>
          <w:sz w:val="32"/>
          <w:szCs w:val="32"/>
        </w:rPr>
      </w:pPr>
      <w:r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                                                    </w:t>
      </w:r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ชน</w:t>
      </w:r>
      <w:proofErr w:type="spellStart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วีร์</w:t>
      </w:r>
      <w:proofErr w:type="spellEnd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 xml:space="preserve">  </w:t>
      </w:r>
      <w:proofErr w:type="spellStart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ซุ่น</w:t>
      </w:r>
      <w:proofErr w:type="spellEnd"/>
      <w:r w:rsidR="000651C7" w:rsidRPr="00E072A0">
        <w:rPr>
          <w:rFonts w:ascii="TH SarabunIT๙" w:hAnsi="TH SarabunIT๙" w:cs="TH SarabunIT๙" w:hint="cs"/>
          <w:i/>
          <w:iCs/>
          <w:color w:val="595959" w:themeColor="text1" w:themeTint="A6"/>
          <w:sz w:val="32"/>
          <w:szCs w:val="32"/>
          <w:cs/>
        </w:rPr>
        <w:t>อินทร์</w:t>
      </w:r>
    </w:p>
    <w:p w:rsidR="000651C7" w:rsidRPr="00BA7874" w:rsidRDefault="000651C7" w:rsidP="000651C7">
      <w:pPr>
        <w:ind w:left="1440"/>
        <w:jc w:val="center"/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(นาย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ชน</w:t>
      </w:r>
      <w:proofErr w:type="spellStart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วีร์</w:t>
      </w:r>
      <w:proofErr w:type="spellEnd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  </w:t>
      </w:r>
      <w:proofErr w:type="spellStart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ซุ่น</w:t>
      </w:r>
      <w:proofErr w:type="spellEnd"/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อินทร์</w:t>
      </w: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)</w:t>
      </w:r>
    </w:p>
    <w:p w:rsidR="000651C7" w:rsidRPr="00BA7874" w:rsidRDefault="000651C7" w:rsidP="000651C7">
      <w:pPr>
        <w:ind w:left="1440"/>
        <w:jc w:val="center"/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color w:val="595959" w:themeColor="text1" w:themeTint="A6"/>
          <w:sz w:val="32"/>
          <w:szCs w:val="32"/>
          <w:cs/>
        </w:rPr>
        <w:t>นายกองค์การบริหารส่วนตำบล</w:t>
      </w:r>
      <w:r w:rsidRPr="00BA7874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แม่เจ้าอยู่หัว</w:t>
      </w:r>
    </w:p>
    <w:p w:rsidR="000651C7" w:rsidRPr="00BA7874" w:rsidRDefault="000651C7" w:rsidP="000651C7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</w:pP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lastRenderedPageBreak/>
        <w:t>แผน</w:t>
      </w:r>
      <w:r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การส่งเสริมวินัย คุณธรรม จริยธรรม และ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การป้องกันการทุจริต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  <w:t xml:space="preserve"> 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คอร์รัปชั่น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องค์การบริหารส่วนตำบลแม่เจ้าอยู่หัว อำเภอเชียรใหญ่ จังหวัดนครศรีธรรมราช</w:t>
      </w: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  <w:t xml:space="preserve"> </w:t>
      </w:r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</w:rPr>
      </w:pPr>
      <w:r w:rsidRPr="00BA7874">
        <w:rPr>
          <w:rFonts w:ascii="TH SarabunIT๙" w:hAnsi="TH SarabunIT๙" w:cs="TH SarabunIT๙"/>
          <w:b/>
          <w:bCs/>
          <w:color w:val="595959" w:themeColor="text1" w:themeTint="A6"/>
          <w:sz w:val="32"/>
          <w:szCs w:val="32"/>
          <w:cs/>
        </w:rPr>
        <w:t>ประจำปีงบประมาณ พ.ศ.</w:t>
      </w:r>
      <w:r w:rsidR="00E072A0">
        <w:rPr>
          <w:rFonts w:ascii="TH SarabunIT๙" w:hAnsi="TH SarabunIT๙" w:cs="TH SarabunIT๙" w:hint="cs"/>
          <w:b/>
          <w:bCs/>
          <w:color w:val="595959" w:themeColor="text1" w:themeTint="A6"/>
          <w:sz w:val="32"/>
          <w:szCs w:val="32"/>
          <w:cs/>
        </w:rPr>
        <w:t>๒๕๖๒</w:t>
      </w:r>
      <w:bookmarkStart w:id="0" w:name="_GoBack"/>
      <w:bookmarkEnd w:id="0"/>
    </w:p>
    <w:p w:rsidR="000651C7" w:rsidRPr="00BA7874" w:rsidRDefault="000651C7" w:rsidP="000651C7">
      <w:pPr>
        <w:jc w:val="center"/>
        <w:rPr>
          <w:rFonts w:ascii="TH SarabunIT๙" w:hAnsi="TH SarabunIT๙" w:cs="TH SarabunIT๙"/>
          <w:b/>
          <w:bCs/>
          <w:color w:val="595959" w:themeColor="text1" w:themeTint="A6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0651C7" w:rsidRPr="00BA7874" w:rsidTr="000651C7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</w:rPr>
            </w:pPr>
            <w:r w:rsidRPr="00BA7874"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229" w:type="dxa"/>
            <w:shd w:val="clear" w:color="auto" w:fill="F2F2F2"/>
            <w:vAlign w:val="bottom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แนวทาง/</w:t>
            </w:r>
            <w:r w:rsidRPr="00BA7874"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>กิจกรรม</w:t>
            </w:r>
          </w:p>
        </w:tc>
      </w:tr>
      <w:tr w:rsidR="000651C7" w:rsidRPr="00BA7874" w:rsidTr="000651C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651C7" w:rsidRPr="00E900B0" w:rsidRDefault="000651C7" w:rsidP="000651C7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4"/>
                <w:tab w:val="left" w:pos="317"/>
              </w:tabs>
              <w:spacing w:line="240" w:lineRule="auto"/>
              <w:ind w:left="0" w:firstLine="0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</w:rPr>
            </w:pP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  <w:cs/>
              </w:rPr>
              <w:t>ปลูกจิตสำนึก ค่านิยมคุณธรรม จริยธรรมและสร้างวินัยแก่ทุกภาคส่วน</w:t>
            </w:r>
          </w:p>
        </w:tc>
      </w:tr>
      <w:tr w:rsidR="000651C7" w:rsidRPr="00BA7874" w:rsidTr="000651C7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1C7" w:rsidRPr="00BA7874" w:rsidRDefault="000651C7" w:rsidP="000651C7">
            <w:pPr>
              <w:pStyle w:val="a3"/>
              <w:numPr>
                <w:ilvl w:val="1"/>
                <w:numId w:val="2"/>
              </w:numPr>
              <w:tabs>
                <w:tab w:val="left" w:pos="426"/>
              </w:tabs>
              <w:ind w:left="0" w:firstLine="0"/>
              <w:rPr>
                <w:rFonts w:ascii="TH SarabunIT๙" w:hAnsi="TH SarabunIT๙" w:cs="TH SarabunIT๙"/>
                <w:color w:val="595959" w:themeColor="text1" w:themeTint="A6"/>
              </w:rPr>
            </w:pPr>
            <w:r w:rsidRPr="00BA7874">
              <w:rPr>
                <w:rFonts w:ascii="TH SarabunIT๙" w:hAnsi="TH SarabunIT๙" w:cs="TH SarabunIT๙"/>
                <w:color w:val="595959" w:themeColor="text1" w:themeTint="A6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>1.1.1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)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 xml:space="preserve">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อส่งเสริมและสนับสนุนด้านหลักธรรม</w:t>
            </w:r>
            <w:proofErr w:type="spellStart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มาภิ</w:t>
            </w:r>
            <w:proofErr w:type="spellEnd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  <w:r w:rsidRPr="00BA7874"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  <w:t xml:space="preserve"> </w:t>
            </w:r>
          </w:p>
        </w:tc>
      </w:tr>
      <w:tr w:rsidR="000651C7" w:rsidRPr="00BA7874" w:rsidTr="000651C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6"/>
                <w:szCs w:val="36"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1.1.2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)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โ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ครงการส่งเสริมคุณธรรม จริยธรรม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บุคลากร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 </w:t>
            </w:r>
            <w:proofErr w:type="spellStart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อบต</w:t>
            </w:r>
            <w:proofErr w:type="spellEnd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.แม่เจ้าอยู่หัว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เพื่อ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ปลูกจิตสำนึกให้มีคุณธรรม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จริยธรรม 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</w:tr>
      <w:tr w:rsidR="000651C7" w:rsidRPr="00BA7874" w:rsidTr="000651C7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1.1.3)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 xml:space="preserve"> 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โครงการส่งเสริมพระพุทธศาสนาเนื่องในเทศกาลงาน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แห่ผ้าขึ้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นธาตุ 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 แห่เทียนพรรษา   บุญสารท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เดือนสิบ</w:t>
            </w:r>
          </w:p>
        </w:tc>
      </w:tr>
      <w:tr w:rsidR="000651C7" w:rsidRPr="00BA7874" w:rsidTr="000651C7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spacing w:line="360" w:lineRule="auto"/>
              <w:jc w:val="center"/>
              <w:rPr>
                <w:rFonts w:ascii="TH SarabunIT๙" w:hAnsi="TH SarabunIT๙" w:cs="TH SarabunIT๙"/>
                <w:color w:val="595959" w:themeColor="text1" w:themeTint="A6"/>
                <w:sz w:val="36"/>
                <w:szCs w:val="36"/>
              </w:rPr>
            </w:pPr>
          </w:p>
        </w:tc>
        <w:tc>
          <w:tcPr>
            <w:tcW w:w="7229" w:type="dxa"/>
            <w:tcBorders>
              <w:left w:val="single" w:sz="4" w:space="0" w:color="auto"/>
            </w:tcBorders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1.1.4)  การส่งเสริมสนับสนุนกิจกรรม/โครงการวันสำคัญทางศาสนาและ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งานรัฐพิธี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พิธีรำลึกวันสำคัญของชาติ</w:t>
            </w:r>
          </w:p>
        </w:tc>
      </w:tr>
      <w:tr w:rsidR="000651C7" w:rsidRPr="00BA7874" w:rsidTr="000651C7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0651C7" w:rsidRPr="00374BD9" w:rsidRDefault="000651C7" w:rsidP="008F702B">
            <w:pPr>
              <w:pStyle w:val="a3"/>
              <w:tabs>
                <w:tab w:val="left" w:pos="331"/>
              </w:tabs>
              <w:ind w:left="0"/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cs/>
              </w:rPr>
              <w:t xml:space="preserve">1.2 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1.2.1)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ประชาสัมพันธ์เชิดชูความดี ความซื่อสัตย์สุจริตในการปฏิบัติราชการ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/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กิจกรรม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และเป็นแบบอย่างที่ดีแก่ผู้ร่วมงาน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คัดเลือกพนักงานส่วนตำบลลูกจ้างประจำ และพนักงานจ้างดีเด่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น</w:t>
            </w:r>
          </w:p>
        </w:tc>
      </w:tr>
      <w:tr w:rsidR="000651C7" w:rsidRPr="00BA7874" w:rsidTr="000651C7">
        <w:tc>
          <w:tcPr>
            <w:tcW w:w="10490" w:type="dxa"/>
            <w:gridSpan w:val="2"/>
            <w:shd w:val="clear" w:color="auto" w:fill="auto"/>
          </w:tcPr>
          <w:p w:rsidR="000651C7" w:rsidRPr="00E900B0" w:rsidRDefault="000651C7" w:rsidP="000651C7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317"/>
              </w:tabs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</w:pP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  <w:t>รวมพลังแผ่นดินป้องกันและปราบปรามการทุจริต</w:t>
            </w:r>
          </w:p>
        </w:tc>
      </w:tr>
      <w:tr w:rsidR="000651C7" w:rsidRPr="00BA7874" w:rsidTr="000651C7">
        <w:tc>
          <w:tcPr>
            <w:tcW w:w="3261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๒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.1 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ประชาสัมพันธ์ผ่านสื่อต่าง ๆ เพื่อป้องกันการทุจริตและประพฤติมิชอบของข้าราชการ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2.1.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1)  ประชาสัมพันธ์ให้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พนักงานส่วนตำบลลูกจ้างประจำและพนักงานจ้าง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ต้านการทุจริต เช่น การติดประกาศ ,การจัดทำบอร์ดประชาสัมพันธ์</w:t>
            </w:r>
          </w:p>
        </w:tc>
      </w:tr>
      <w:tr w:rsidR="000651C7" w:rsidRPr="00BA7874" w:rsidTr="000651C7">
        <w:trPr>
          <w:trHeight w:val="1248"/>
        </w:trPr>
        <w:tc>
          <w:tcPr>
            <w:tcW w:w="3261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lastRenderedPageBreak/>
              <w:t>2.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2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 พัฒนาช่องทางในการแจ้งเบาะแสให้สะดวกหลากหลายและปลอดภัย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spacing w:line="240" w:lineRule="auto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2.2.1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)  ดำเนินการจัดทำช่องทางการร้องเรียนต่าง ๆ และเผยแพร่ประชาสัมพันธ์ให้ประชาชนทราบถึงช่องทางและหน่วยงานที่รับผิดชอบ</w:t>
            </w:r>
          </w:p>
        </w:tc>
      </w:tr>
      <w:tr w:rsidR="000651C7" w:rsidRPr="00BA7874" w:rsidTr="000651C7">
        <w:tc>
          <w:tcPr>
            <w:tcW w:w="10490" w:type="dxa"/>
            <w:gridSpan w:val="2"/>
            <w:shd w:val="clear" w:color="auto" w:fill="auto"/>
          </w:tcPr>
          <w:p w:rsidR="000651C7" w:rsidRPr="00E900B0" w:rsidRDefault="000651C7" w:rsidP="000651C7">
            <w:pPr>
              <w:pStyle w:val="a3"/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270"/>
              </w:tabs>
              <w:ind w:left="0" w:firstLine="0"/>
              <w:jc w:val="thaiDistribute"/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</w:pP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cs/>
              </w:rPr>
              <w:t>เสริมสร้างความแข็งแกร่งแก่หน่วยงานต่อต้านการทุจริต</w:t>
            </w:r>
          </w:p>
        </w:tc>
      </w:tr>
      <w:tr w:rsidR="000651C7" w:rsidRPr="00BA7874" w:rsidTr="000651C7">
        <w:tc>
          <w:tcPr>
            <w:tcW w:w="3261" w:type="dxa"/>
            <w:vMerge w:val="restart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 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 และตรวจสอบได้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) มีการประชุมติดตามงาน ของเจ้าหน้าที่เป็นประจำเดือนทุกเดือน</w:t>
            </w:r>
          </w:p>
        </w:tc>
      </w:tr>
      <w:tr w:rsidR="000651C7" w:rsidRPr="00BA7874" w:rsidTr="000651C7">
        <w:tc>
          <w:tcPr>
            <w:tcW w:w="3261" w:type="dxa"/>
            <w:vMerge/>
            <w:shd w:val="clear" w:color="auto" w:fill="auto"/>
          </w:tcPr>
          <w:p w:rsidR="000651C7" w:rsidRPr="00BA7874" w:rsidRDefault="000651C7" w:rsidP="000651C7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color w:val="595959" w:themeColor="text1" w:themeTint="A6"/>
                <w:cs/>
              </w:rPr>
            </w:pP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2)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</w:tr>
      <w:tr w:rsidR="000651C7" w:rsidRPr="00BA7874" w:rsidTr="000651C7">
        <w:tc>
          <w:tcPr>
            <w:tcW w:w="3261" w:type="dxa"/>
            <w:vMerge/>
            <w:shd w:val="clear" w:color="auto" w:fill="auto"/>
          </w:tcPr>
          <w:p w:rsidR="000651C7" w:rsidRPr="00BA7874" w:rsidRDefault="000651C7" w:rsidP="000651C7">
            <w:pPr>
              <w:pStyle w:val="a3"/>
              <w:numPr>
                <w:ilvl w:val="0"/>
                <w:numId w:val="1"/>
              </w:numPr>
              <w:jc w:val="thaiDistribute"/>
              <w:rPr>
                <w:rFonts w:ascii="TH SarabunIT๙" w:hAnsi="TH SarabunIT๙" w:cs="TH SarabunIT๙"/>
                <w:color w:val="595959" w:themeColor="text1" w:themeTint="A6"/>
                <w:cs/>
              </w:rPr>
            </w:pP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3.1.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3) 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</w:tr>
      <w:tr w:rsidR="000651C7" w:rsidRPr="00BA7874" w:rsidTr="000651C7">
        <w:tc>
          <w:tcPr>
            <w:tcW w:w="10490" w:type="dxa"/>
            <w:gridSpan w:val="2"/>
            <w:shd w:val="clear" w:color="auto" w:fill="auto"/>
          </w:tcPr>
          <w:p w:rsidR="000651C7" w:rsidRPr="00374BD9" w:rsidRDefault="000651C7" w:rsidP="008F702B">
            <w:pPr>
              <w:jc w:val="thaiDistribute"/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374BD9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b/>
                <w:bCs/>
                <w:color w:val="595959" w:themeColor="text1" w:themeTint="A6"/>
                <w:sz w:val="32"/>
                <w:szCs w:val="32"/>
                <w:cs/>
              </w:rPr>
              <w:t xml:space="preserve">  </w:t>
            </w:r>
            <w:r w:rsidRPr="00E900B0">
              <w:rPr>
                <w:rFonts w:ascii="TH SarabunIT๙" w:hAnsi="TH SarabunIT๙" w:cs="TH SarabunIT๙"/>
                <w:b/>
                <w:bCs/>
                <w:color w:val="595959" w:themeColor="text1" w:themeTint="A6"/>
                <w:sz w:val="32"/>
                <w:szCs w:val="32"/>
                <w:cs/>
              </w:rPr>
              <w:t>สร้างบุคลากรมืออาชีพป้องกันและปราบปรามการทุจริต</w:t>
            </w:r>
          </w:p>
        </w:tc>
      </w:tr>
      <w:tr w:rsidR="000651C7" w:rsidRPr="00BA7874" w:rsidTr="000651C7">
        <w:tc>
          <w:tcPr>
            <w:tcW w:w="3261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4.1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 xml:space="preserve"> 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7229" w:type="dxa"/>
            <w:shd w:val="clear" w:color="auto" w:fill="auto"/>
          </w:tcPr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4.1.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1) จัดทำมาตรฐานทางจริยธรรมและข้อบังคับว่าด้วยจรรยา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บรรณ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ข้าราชการ</w:t>
            </w:r>
          </w:p>
          <w:p w:rsidR="000651C7" w:rsidRPr="00BA7874" w:rsidRDefault="000651C7" w:rsidP="008F702B">
            <w:pP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</w:pP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4.2.</w:t>
            </w:r>
            <w:r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2) เผยแพร่/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ประชาสัมพันธ์ให้ความรู้เกี่ยวกับ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งานในหน้าที่ของงาน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วินัย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 เช่น การดำเนินการทางวินัย อุทธรณ์ ร้องทุกข์ ระบบคุ</w:t>
            </w:r>
            <w:r w:rsidRPr="00BA7874">
              <w:rPr>
                <w:rFonts w:ascii="TH SarabunIT๙" w:hAnsi="TH SarabunIT๙" w:cs="TH SarabunIT๙"/>
                <w:color w:val="595959" w:themeColor="text1" w:themeTint="A6"/>
                <w:sz w:val="32"/>
                <w:szCs w:val="32"/>
                <w:cs/>
              </w:rPr>
              <w:t>ณธรรม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จริ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ย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ธรรม จรรยา</w:t>
            </w:r>
            <w:r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บรรณ</w:t>
            </w:r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 xml:space="preserve">ข้าราชการ ฯลฯ ทางเว็บไซด์ </w:t>
            </w:r>
            <w:proofErr w:type="spellStart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อบต</w:t>
            </w:r>
            <w:proofErr w:type="spellEnd"/>
            <w:r w:rsidRPr="00BA7874">
              <w:rPr>
                <w:rFonts w:ascii="TH SarabunIT๙" w:hAnsi="TH SarabunIT๙" w:cs="TH SarabunIT๙" w:hint="cs"/>
                <w:color w:val="595959" w:themeColor="text1" w:themeTint="A6"/>
                <w:sz w:val="32"/>
                <w:szCs w:val="32"/>
                <w:cs/>
              </w:rPr>
              <w:t>.แม่เจ้าอยู่หัว</w:t>
            </w:r>
          </w:p>
        </w:tc>
      </w:tr>
    </w:tbl>
    <w:p w:rsidR="008D1926" w:rsidRPr="000651C7" w:rsidRDefault="008D1926"/>
    <w:sectPr w:rsidR="008D1926" w:rsidRPr="000651C7" w:rsidSect="000651C7">
      <w:pgSz w:w="11906" w:h="16838"/>
      <w:pgMar w:top="567" w:right="709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3C58"/>
    <w:multiLevelType w:val="hybridMultilevel"/>
    <w:tmpl w:val="2358301C"/>
    <w:lvl w:ilvl="0" w:tplc="0DF4B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A2A6679A">
      <w:numFmt w:val="none"/>
      <w:lvlText w:val=""/>
      <w:lvlJc w:val="left"/>
      <w:pPr>
        <w:tabs>
          <w:tab w:val="num" w:pos="360"/>
        </w:tabs>
      </w:pPr>
    </w:lvl>
    <w:lvl w:ilvl="2" w:tplc="005E7522">
      <w:numFmt w:val="none"/>
      <w:lvlText w:val=""/>
      <w:lvlJc w:val="left"/>
      <w:pPr>
        <w:tabs>
          <w:tab w:val="num" w:pos="360"/>
        </w:tabs>
      </w:pPr>
    </w:lvl>
    <w:lvl w:ilvl="3" w:tplc="FF306CC6">
      <w:numFmt w:val="none"/>
      <w:lvlText w:val=""/>
      <w:lvlJc w:val="left"/>
      <w:pPr>
        <w:tabs>
          <w:tab w:val="num" w:pos="360"/>
        </w:tabs>
      </w:pPr>
    </w:lvl>
    <w:lvl w:ilvl="4" w:tplc="4E322FD8">
      <w:numFmt w:val="none"/>
      <w:lvlText w:val=""/>
      <w:lvlJc w:val="left"/>
      <w:pPr>
        <w:tabs>
          <w:tab w:val="num" w:pos="360"/>
        </w:tabs>
      </w:pPr>
    </w:lvl>
    <w:lvl w:ilvl="5" w:tplc="CE6A2E04">
      <w:numFmt w:val="none"/>
      <w:lvlText w:val=""/>
      <w:lvlJc w:val="left"/>
      <w:pPr>
        <w:tabs>
          <w:tab w:val="num" w:pos="360"/>
        </w:tabs>
      </w:pPr>
    </w:lvl>
    <w:lvl w:ilvl="6" w:tplc="C1FC5F90">
      <w:numFmt w:val="none"/>
      <w:lvlText w:val=""/>
      <w:lvlJc w:val="left"/>
      <w:pPr>
        <w:tabs>
          <w:tab w:val="num" w:pos="360"/>
        </w:tabs>
      </w:pPr>
    </w:lvl>
    <w:lvl w:ilvl="7" w:tplc="6C02FEE6">
      <w:numFmt w:val="none"/>
      <w:lvlText w:val=""/>
      <w:lvlJc w:val="left"/>
      <w:pPr>
        <w:tabs>
          <w:tab w:val="num" w:pos="360"/>
        </w:tabs>
      </w:pPr>
    </w:lvl>
    <w:lvl w:ilvl="8" w:tplc="873EC7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D5375CE"/>
    <w:multiLevelType w:val="multilevel"/>
    <w:tmpl w:val="3056A6E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C7"/>
    <w:rsid w:val="000651C7"/>
    <w:rsid w:val="0007485C"/>
    <w:rsid w:val="008D1926"/>
    <w:rsid w:val="00E072A0"/>
    <w:rsid w:val="00F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7"/>
    <w:pPr>
      <w:spacing w:after="0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0651C7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C7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0651C7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7"/>
    <w:pPr>
      <w:spacing w:after="0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0651C7"/>
    <w:pPr>
      <w:keepNext/>
      <w:spacing w:line="240" w:lineRule="auto"/>
      <w:outlineLvl w:val="0"/>
    </w:pPr>
    <w:rPr>
      <w:rFonts w:ascii="TH SarabunIT๙" w:eastAsia="Times New Roman" w:hAnsi="TH SarabunIT๙" w:cs="Angsana New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C7"/>
    <w:pPr>
      <w:spacing w:line="240" w:lineRule="auto"/>
      <w:ind w:left="720"/>
      <w:contextualSpacing/>
    </w:pPr>
    <w:rPr>
      <w:rFonts w:ascii="Browallia New" w:eastAsia="Times New Roman" w:hAnsi="Browallia New" w:cs="Browalli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0651C7"/>
    <w:rPr>
      <w:rFonts w:ascii="TH SarabunIT๙" w:eastAsia="Times New Roman" w:hAnsi="TH SarabunIT๙" w:cs="Angsana New"/>
      <w:b/>
      <w:b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Windows User</cp:lastModifiedBy>
  <cp:revision>3</cp:revision>
  <dcterms:created xsi:type="dcterms:W3CDTF">2019-06-27T13:27:00Z</dcterms:created>
  <dcterms:modified xsi:type="dcterms:W3CDTF">2019-06-27T13:29:00Z</dcterms:modified>
</cp:coreProperties>
</file>